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57B" w:rsidRDefault="00DE65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1C473A" w:rsidTr="001C473A">
        <w:tc>
          <w:tcPr>
            <w:tcW w:w="1992" w:type="dxa"/>
          </w:tcPr>
          <w:p w:rsidR="001C473A" w:rsidRDefault="001C473A"/>
        </w:tc>
        <w:tc>
          <w:tcPr>
            <w:tcW w:w="1992" w:type="dxa"/>
          </w:tcPr>
          <w:p w:rsidR="001C473A" w:rsidRDefault="001C473A">
            <w:proofErr w:type="spellStart"/>
            <w:r>
              <w:t>Aut</w:t>
            </w:r>
            <w:proofErr w:type="spellEnd"/>
            <w:r>
              <w:t xml:space="preserve"> 1</w:t>
            </w:r>
          </w:p>
        </w:tc>
        <w:tc>
          <w:tcPr>
            <w:tcW w:w="1992" w:type="dxa"/>
          </w:tcPr>
          <w:p w:rsidR="001C473A" w:rsidRDefault="001C473A">
            <w:proofErr w:type="spellStart"/>
            <w:r>
              <w:t>Aut</w:t>
            </w:r>
            <w:proofErr w:type="spellEnd"/>
            <w:r>
              <w:t xml:space="preserve"> 2</w:t>
            </w:r>
          </w:p>
        </w:tc>
        <w:tc>
          <w:tcPr>
            <w:tcW w:w="1993" w:type="dxa"/>
          </w:tcPr>
          <w:p w:rsidR="001C473A" w:rsidRDefault="001C473A">
            <w:r>
              <w:t>Spring 1</w:t>
            </w:r>
          </w:p>
        </w:tc>
        <w:tc>
          <w:tcPr>
            <w:tcW w:w="1993" w:type="dxa"/>
          </w:tcPr>
          <w:p w:rsidR="001C473A" w:rsidRDefault="001C473A">
            <w:r>
              <w:t>Spring 2</w:t>
            </w:r>
          </w:p>
        </w:tc>
        <w:tc>
          <w:tcPr>
            <w:tcW w:w="1993" w:type="dxa"/>
          </w:tcPr>
          <w:p w:rsidR="001C473A" w:rsidRDefault="001C473A">
            <w:r>
              <w:t>Summer 1</w:t>
            </w:r>
          </w:p>
        </w:tc>
        <w:tc>
          <w:tcPr>
            <w:tcW w:w="1993" w:type="dxa"/>
          </w:tcPr>
          <w:p w:rsidR="001C473A" w:rsidRDefault="001C473A">
            <w:r>
              <w:t>Summer 2</w:t>
            </w:r>
          </w:p>
        </w:tc>
      </w:tr>
      <w:tr w:rsidR="001C473A" w:rsidTr="001C473A">
        <w:tc>
          <w:tcPr>
            <w:tcW w:w="1992" w:type="dxa"/>
          </w:tcPr>
          <w:p w:rsidR="001C473A" w:rsidRDefault="001C473A">
            <w:r>
              <w:t>Year A 2026/27</w:t>
            </w:r>
          </w:p>
        </w:tc>
        <w:tc>
          <w:tcPr>
            <w:tcW w:w="1992" w:type="dxa"/>
          </w:tcPr>
          <w:p w:rsidR="001C473A" w:rsidRDefault="009F1332">
            <w:r>
              <w:t>Developing singing technique</w:t>
            </w:r>
          </w:p>
          <w:p w:rsidR="009F1332" w:rsidRDefault="009F1332">
            <w:r>
              <w:t>Theme: Vikings</w:t>
            </w:r>
          </w:p>
        </w:tc>
        <w:tc>
          <w:tcPr>
            <w:tcW w:w="1992" w:type="dxa"/>
          </w:tcPr>
          <w:p w:rsidR="001C473A" w:rsidRDefault="009F1332">
            <w:r>
              <w:t>Whole class instrumental</w:t>
            </w:r>
          </w:p>
          <w:p w:rsidR="009F1332" w:rsidRDefault="009F1332">
            <w:r>
              <w:t>Unit 1 South Africa</w:t>
            </w:r>
          </w:p>
          <w:p w:rsidR="009F1332" w:rsidRDefault="009F1332"/>
        </w:tc>
        <w:tc>
          <w:tcPr>
            <w:tcW w:w="1993" w:type="dxa"/>
          </w:tcPr>
          <w:p w:rsidR="001C473A" w:rsidRDefault="009F1332">
            <w:r>
              <w:t>Composition notation</w:t>
            </w:r>
          </w:p>
          <w:p w:rsidR="009F1332" w:rsidRDefault="009F1332">
            <w:r>
              <w:t>Theme: Egyptians</w:t>
            </w:r>
          </w:p>
        </w:tc>
        <w:tc>
          <w:tcPr>
            <w:tcW w:w="1993" w:type="dxa"/>
          </w:tcPr>
          <w:p w:rsidR="001C473A" w:rsidRDefault="009F1332">
            <w:r>
              <w:t>Musical theatre</w:t>
            </w:r>
          </w:p>
          <w:p w:rsidR="006F743C" w:rsidRDefault="006F743C">
            <w:r>
              <w:t>Or select from Ten pieces BBC teach</w:t>
            </w:r>
          </w:p>
        </w:tc>
        <w:tc>
          <w:tcPr>
            <w:tcW w:w="1993" w:type="dxa"/>
          </w:tcPr>
          <w:p w:rsidR="001C473A" w:rsidRDefault="009F1332">
            <w:r>
              <w:t>Songs of WW2</w:t>
            </w:r>
          </w:p>
        </w:tc>
        <w:tc>
          <w:tcPr>
            <w:tcW w:w="1993" w:type="dxa"/>
          </w:tcPr>
          <w:p w:rsidR="009F1332" w:rsidRDefault="009F1332">
            <w:r>
              <w:t>Whole class instrumental.</w:t>
            </w:r>
          </w:p>
          <w:p w:rsidR="009F1332" w:rsidRDefault="006F743C">
            <w:r>
              <w:t>Unit 5 India</w:t>
            </w:r>
          </w:p>
        </w:tc>
      </w:tr>
      <w:tr w:rsidR="001C473A" w:rsidTr="001C473A">
        <w:tc>
          <w:tcPr>
            <w:tcW w:w="1992" w:type="dxa"/>
          </w:tcPr>
          <w:p w:rsidR="001C473A" w:rsidRDefault="001C473A">
            <w:r>
              <w:t>Year B 2027/28</w:t>
            </w:r>
          </w:p>
          <w:p w:rsidR="00AC7216" w:rsidRDefault="00AC7216"/>
          <w:p w:rsidR="00AC7216" w:rsidRPr="00DE5793" w:rsidRDefault="00AC7216">
            <w:pPr>
              <w:rPr>
                <w:i/>
              </w:rPr>
            </w:pPr>
            <w:r w:rsidRPr="00DE5793">
              <w:rPr>
                <w:i/>
              </w:rPr>
              <w:t>Let’s Go Sing</w:t>
            </w:r>
          </w:p>
        </w:tc>
        <w:tc>
          <w:tcPr>
            <w:tcW w:w="1992" w:type="dxa"/>
          </w:tcPr>
          <w:p w:rsidR="001C473A" w:rsidRDefault="009F1332">
            <w:r>
              <w:t>Creating compositions.</w:t>
            </w:r>
          </w:p>
          <w:p w:rsidR="009F1332" w:rsidRDefault="009F1332">
            <w:r>
              <w:t>Theme: mountains</w:t>
            </w:r>
          </w:p>
        </w:tc>
        <w:tc>
          <w:tcPr>
            <w:tcW w:w="1992" w:type="dxa"/>
          </w:tcPr>
          <w:p w:rsidR="009F1332" w:rsidRDefault="009F1332" w:rsidP="009F1332">
            <w:r>
              <w:t>Body and tuned percussion.</w:t>
            </w:r>
          </w:p>
          <w:p w:rsidR="001C473A" w:rsidRDefault="009F1332" w:rsidP="009F1332">
            <w:r>
              <w:t>Theme: Rainforest</w:t>
            </w:r>
          </w:p>
        </w:tc>
        <w:tc>
          <w:tcPr>
            <w:tcW w:w="1993" w:type="dxa"/>
          </w:tcPr>
          <w:p w:rsidR="001C473A" w:rsidRDefault="009F1332">
            <w:r>
              <w:t>Let’s Go Sing</w:t>
            </w:r>
          </w:p>
        </w:tc>
        <w:tc>
          <w:tcPr>
            <w:tcW w:w="1993" w:type="dxa"/>
          </w:tcPr>
          <w:p w:rsidR="009F1332" w:rsidRDefault="009F1332">
            <w:r>
              <w:t>Looping and remixing</w:t>
            </w:r>
          </w:p>
        </w:tc>
        <w:tc>
          <w:tcPr>
            <w:tcW w:w="1993" w:type="dxa"/>
          </w:tcPr>
          <w:p w:rsidR="009F1332" w:rsidRDefault="009F1332" w:rsidP="009F1332">
            <w:r>
              <w:t>Dynamics – pit</w:t>
            </w:r>
            <w:r w:rsidR="00710713">
              <w:t>c</w:t>
            </w:r>
            <w:r>
              <w:t>h and texture.</w:t>
            </w:r>
          </w:p>
          <w:p w:rsidR="001C473A" w:rsidRDefault="009F1332" w:rsidP="009F1332">
            <w:r>
              <w:t>Theme: Coast</w:t>
            </w:r>
          </w:p>
        </w:tc>
        <w:tc>
          <w:tcPr>
            <w:tcW w:w="1993" w:type="dxa"/>
          </w:tcPr>
          <w:p w:rsidR="001C473A" w:rsidRDefault="00AC7216">
            <w:r>
              <w:t>Whole class instrumental.</w:t>
            </w:r>
          </w:p>
          <w:p w:rsidR="00AC7216" w:rsidRDefault="00AC7216">
            <w:r>
              <w:t>Caribbean.</w:t>
            </w:r>
          </w:p>
          <w:p w:rsidR="00AC7216" w:rsidRDefault="00AC7216"/>
        </w:tc>
      </w:tr>
      <w:tr w:rsidR="00AC7216" w:rsidTr="001C473A">
        <w:tc>
          <w:tcPr>
            <w:tcW w:w="1992" w:type="dxa"/>
          </w:tcPr>
          <w:p w:rsidR="00AC7216" w:rsidRDefault="00AC7216">
            <w:r>
              <w:t>Year C 2028/29</w:t>
            </w:r>
          </w:p>
        </w:tc>
        <w:tc>
          <w:tcPr>
            <w:tcW w:w="1992" w:type="dxa"/>
          </w:tcPr>
          <w:p w:rsidR="00AC7216" w:rsidRDefault="00AC7216">
            <w:r>
              <w:t>Ballads</w:t>
            </w:r>
          </w:p>
        </w:tc>
        <w:tc>
          <w:tcPr>
            <w:tcW w:w="1992" w:type="dxa"/>
          </w:tcPr>
          <w:p w:rsidR="00AC7216" w:rsidRDefault="00B5077C" w:rsidP="009F1332">
            <w:r>
              <w:t>BBC Ten pieces</w:t>
            </w:r>
          </w:p>
          <w:p w:rsidR="00B5077C" w:rsidRDefault="00B5077C" w:rsidP="009F1332">
            <w:r>
              <w:t xml:space="preserve">Tchaikovsky – The Nutcracker. </w:t>
            </w:r>
          </w:p>
        </w:tc>
        <w:tc>
          <w:tcPr>
            <w:tcW w:w="1993" w:type="dxa"/>
          </w:tcPr>
          <w:p w:rsidR="00AC7216" w:rsidRDefault="00AC7216">
            <w:r>
              <w:t>Rock and Roll</w:t>
            </w:r>
          </w:p>
        </w:tc>
        <w:tc>
          <w:tcPr>
            <w:tcW w:w="1993" w:type="dxa"/>
          </w:tcPr>
          <w:p w:rsidR="00AC7216" w:rsidRDefault="00AC7216">
            <w:r>
              <w:t>South and West Africa</w:t>
            </w:r>
          </w:p>
        </w:tc>
        <w:tc>
          <w:tcPr>
            <w:tcW w:w="1993" w:type="dxa"/>
          </w:tcPr>
          <w:p w:rsidR="00AC7216" w:rsidRDefault="00AC7216" w:rsidP="009F1332">
            <w:r>
              <w:t>Film music</w:t>
            </w:r>
            <w:r w:rsidR="006F743C">
              <w:t xml:space="preserve"> or select from Ten pieces BBC teach</w:t>
            </w:r>
          </w:p>
        </w:tc>
        <w:tc>
          <w:tcPr>
            <w:tcW w:w="1993" w:type="dxa"/>
          </w:tcPr>
          <w:p w:rsidR="00AC7216" w:rsidRDefault="00AC7216">
            <w:r>
              <w:t>Samba and carnival instruments.</w:t>
            </w:r>
          </w:p>
          <w:p w:rsidR="00AC7216" w:rsidRDefault="00AC7216">
            <w:r>
              <w:t>Theme: South America.</w:t>
            </w:r>
          </w:p>
        </w:tc>
      </w:tr>
      <w:tr w:rsidR="00AC7216" w:rsidTr="001C473A">
        <w:tc>
          <w:tcPr>
            <w:tcW w:w="1992" w:type="dxa"/>
          </w:tcPr>
          <w:p w:rsidR="00AC7216" w:rsidRDefault="00AC7216">
            <w:r>
              <w:t>Year D</w:t>
            </w:r>
            <w:r w:rsidR="00DE5793">
              <w:t xml:space="preserve"> 2029/30</w:t>
            </w:r>
          </w:p>
          <w:p w:rsidR="00710713" w:rsidRDefault="00710713"/>
          <w:p w:rsidR="00710713" w:rsidRPr="00DE5793" w:rsidRDefault="00710713">
            <w:pPr>
              <w:rPr>
                <w:i/>
              </w:rPr>
            </w:pPr>
            <w:r w:rsidRPr="00DE5793">
              <w:rPr>
                <w:i/>
              </w:rPr>
              <w:t xml:space="preserve">Let’s Go </w:t>
            </w:r>
            <w:proofErr w:type="spellStart"/>
            <w:r w:rsidRPr="00DE5793">
              <w:rPr>
                <w:i/>
              </w:rPr>
              <w:t>SIng</w:t>
            </w:r>
            <w:proofErr w:type="spellEnd"/>
          </w:p>
        </w:tc>
        <w:tc>
          <w:tcPr>
            <w:tcW w:w="1992" w:type="dxa"/>
          </w:tcPr>
          <w:p w:rsidR="00AC7216" w:rsidRDefault="00503087">
            <w:r>
              <w:t>Whole class instrumental.</w:t>
            </w:r>
          </w:p>
          <w:p w:rsidR="00503087" w:rsidRDefault="00710713">
            <w:r>
              <w:t>South Africa</w:t>
            </w:r>
          </w:p>
        </w:tc>
        <w:tc>
          <w:tcPr>
            <w:tcW w:w="1992" w:type="dxa"/>
          </w:tcPr>
          <w:p w:rsidR="00AC7216" w:rsidRDefault="00710713" w:rsidP="009F1332">
            <w:r>
              <w:t>Jazz</w:t>
            </w:r>
          </w:p>
        </w:tc>
        <w:tc>
          <w:tcPr>
            <w:tcW w:w="1993" w:type="dxa"/>
          </w:tcPr>
          <w:p w:rsidR="00AC7216" w:rsidRDefault="00710713">
            <w:r>
              <w:t>Let’s Go Sing</w:t>
            </w:r>
          </w:p>
        </w:tc>
        <w:tc>
          <w:tcPr>
            <w:tcW w:w="1993" w:type="dxa"/>
          </w:tcPr>
          <w:p w:rsidR="00AC7216" w:rsidRDefault="00710713">
            <w:r>
              <w:t>Composition to represent the festival of colour.</w:t>
            </w:r>
          </w:p>
          <w:p w:rsidR="00710713" w:rsidRDefault="00710713">
            <w:r>
              <w:t>Theme: Holi</w:t>
            </w:r>
          </w:p>
        </w:tc>
        <w:tc>
          <w:tcPr>
            <w:tcW w:w="1993" w:type="dxa"/>
          </w:tcPr>
          <w:p w:rsidR="00AC7216" w:rsidRDefault="00710713" w:rsidP="009F1332">
            <w:r>
              <w:t>Blues</w:t>
            </w:r>
          </w:p>
        </w:tc>
        <w:tc>
          <w:tcPr>
            <w:tcW w:w="1993" w:type="dxa"/>
          </w:tcPr>
          <w:p w:rsidR="00AC7216" w:rsidRDefault="006F743C">
            <w:r>
              <w:t>Ten pieces BBC teach</w:t>
            </w:r>
            <w:r w:rsidR="00DE5793">
              <w:t xml:space="preserve"> – Hans Zimmer</w:t>
            </w:r>
          </w:p>
        </w:tc>
      </w:tr>
    </w:tbl>
    <w:p w:rsidR="001C473A" w:rsidRDefault="001C473A"/>
    <w:p w:rsidR="00B5077C" w:rsidRDefault="00B5077C">
      <w:r>
        <w:t>Unless stated otherwise, units are from Kapow mixed units Y3/4 &amp; 5/6</w:t>
      </w:r>
    </w:p>
    <w:p w:rsidR="00DE5793" w:rsidRDefault="00DE5793">
      <w:r>
        <w:t>Additional resources:</w:t>
      </w:r>
    </w:p>
    <w:p w:rsidR="00DE5793" w:rsidRDefault="00DE5793">
      <w:r>
        <w:t>Charanga music topic links.</w:t>
      </w:r>
    </w:p>
    <w:p w:rsidR="007A0D50" w:rsidRDefault="007A0D50">
      <w:r>
        <w:t xml:space="preserve">There are </w:t>
      </w:r>
      <w:r w:rsidRPr="007A0D50">
        <w:t>opportunities to use units from Ten pieces from BBC teach. </w:t>
      </w:r>
      <w:bookmarkStart w:id="0" w:name="_GoBack"/>
      <w:bookmarkEnd w:id="0"/>
    </w:p>
    <w:p w:rsidR="00B5077C" w:rsidRDefault="00B5077C"/>
    <w:p w:rsidR="00B5077C" w:rsidRDefault="00B5077C"/>
    <w:sectPr w:rsidR="00B5077C" w:rsidSect="001C473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7A4" w:rsidRDefault="00A457A4" w:rsidP="001C473A">
      <w:pPr>
        <w:spacing w:after="0" w:line="240" w:lineRule="auto"/>
      </w:pPr>
      <w:r>
        <w:separator/>
      </w:r>
    </w:p>
  </w:endnote>
  <w:endnote w:type="continuationSeparator" w:id="0">
    <w:p w:rsidR="00A457A4" w:rsidRDefault="00A457A4" w:rsidP="001C4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7A4" w:rsidRDefault="00A457A4" w:rsidP="001C473A">
      <w:pPr>
        <w:spacing w:after="0" w:line="240" w:lineRule="auto"/>
      </w:pPr>
      <w:r>
        <w:separator/>
      </w:r>
    </w:p>
  </w:footnote>
  <w:footnote w:type="continuationSeparator" w:id="0">
    <w:p w:rsidR="00A457A4" w:rsidRDefault="00A457A4" w:rsidP="001C4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73A" w:rsidRDefault="0036488F">
    <w:pPr>
      <w:pStyle w:val="Header"/>
      <w:rPr>
        <w:lang w:val="en-US"/>
      </w:rPr>
    </w:pPr>
    <w:r>
      <w:rPr>
        <w:lang w:val="en-US"/>
      </w:rPr>
      <w:t>MUSIC KS2</w:t>
    </w:r>
  </w:p>
  <w:p w:rsidR="0036488F" w:rsidRPr="001C473A" w:rsidRDefault="0036488F">
    <w:pPr>
      <w:pStyle w:val="Header"/>
      <w:rPr>
        <w:lang w:val="en-US"/>
      </w:rPr>
    </w:pPr>
    <w:r>
      <w:rPr>
        <w:lang w:val="en-US"/>
      </w:rPr>
      <w:t>4 year rolling plan.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73A"/>
    <w:rsid w:val="001C473A"/>
    <w:rsid w:val="001D2CF5"/>
    <w:rsid w:val="0036488F"/>
    <w:rsid w:val="00503087"/>
    <w:rsid w:val="006F743C"/>
    <w:rsid w:val="00710713"/>
    <w:rsid w:val="007A0D50"/>
    <w:rsid w:val="009F1332"/>
    <w:rsid w:val="00A457A4"/>
    <w:rsid w:val="00AC7216"/>
    <w:rsid w:val="00B5077C"/>
    <w:rsid w:val="00D10429"/>
    <w:rsid w:val="00DE5793"/>
    <w:rsid w:val="00DE657B"/>
    <w:rsid w:val="00E8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AF506"/>
  <w15:chartTrackingRefBased/>
  <w15:docId w15:val="{324C4B49-9458-4257-979E-467C9C17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73A"/>
  </w:style>
  <w:style w:type="paragraph" w:styleId="Footer">
    <w:name w:val="footer"/>
    <w:basedOn w:val="Normal"/>
    <w:link w:val="FooterChar"/>
    <w:uiPriority w:val="99"/>
    <w:unhideWhenUsed/>
    <w:rsid w:val="001C4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73A"/>
  </w:style>
  <w:style w:type="table" w:styleId="TableGrid">
    <w:name w:val="Table Grid"/>
    <w:basedOn w:val="TableNormal"/>
    <w:uiPriority w:val="39"/>
    <w:rsid w:val="001C4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Murray</dc:creator>
  <cp:keywords/>
  <dc:description/>
  <cp:lastModifiedBy>11067, head</cp:lastModifiedBy>
  <cp:revision>2</cp:revision>
  <dcterms:created xsi:type="dcterms:W3CDTF">2026-09-02T13:31:00Z</dcterms:created>
  <dcterms:modified xsi:type="dcterms:W3CDTF">2026-09-02T13:31:00Z</dcterms:modified>
</cp:coreProperties>
</file>